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7B" w:rsidRDefault="003B477B" w:rsidP="003B477B">
      <w:r>
        <w:rPr>
          <w:noProof/>
          <w:lang w:eastAsia="el-GR"/>
        </w:rPr>
        <w:drawing>
          <wp:inline distT="0" distB="0" distL="0" distR="0">
            <wp:extent cx="5274310" cy="1010150"/>
            <wp:effectExtent l="19050" t="0" r="2540" b="0"/>
            <wp:docPr id="3"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3B477B" w:rsidRPr="00D76359" w:rsidRDefault="003B477B" w:rsidP="003B477B">
      <w:pPr>
        <w:rPr>
          <w:rFonts w:ascii="Calibri" w:hAnsi="Calibri"/>
        </w:rPr>
      </w:pPr>
      <w:r>
        <w:rPr>
          <w:rFonts w:ascii="Calibri" w:hAnsi="Calibri"/>
        </w:rPr>
        <w:tab/>
      </w:r>
      <w:hyperlink r:id="rId5" w:history="1">
        <w:r w:rsidRPr="00C07726">
          <w:rPr>
            <w:rStyle w:val="-"/>
            <w:rFonts w:ascii="Calibri" w:hAnsi="Calibri"/>
            <w:lang w:val="en-US"/>
          </w:rPr>
          <w:t>WWW</w:t>
        </w:r>
        <w:r w:rsidRPr="00C07726">
          <w:rPr>
            <w:rStyle w:val="-"/>
            <w:rFonts w:ascii="Calibri" w:hAnsi="Calibri"/>
          </w:rPr>
          <w:t>.</w:t>
        </w:r>
        <w:r w:rsidRPr="00C07726">
          <w:rPr>
            <w:rStyle w:val="-"/>
            <w:rFonts w:ascii="Calibri" w:hAnsi="Calibri"/>
            <w:lang w:val="en-US"/>
          </w:rPr>
          <w:t>EKCHANION</w:t>
        </w:r>
        <w:r w:rsidRPr="00C07726">
          <w:rPr>
            <w:rStyle w:val="-"/>
            <w:rFonts w:ascii="Calibri" w:hAnsi="Calibri"/>
          </w:rPr>
          <w:t>.</w:t>
        </w:r>
        <w:r w:rsidRPr="00C07726">
          <w:rPr>
            <w:rStyle w:val="-"/>
            <w:rFonts w:ascii="Calibri" w:hAnsi="Calibri"/>
            <w:lang w:val="en-US"/>
          </w:rPr>
          <w:t>GR</w:t>
        </w:r>
      </w:hyperlink>
      <w:r>
        <w:rPr>
          <w:rFonts w:ascii="Calibri" w:hAnsi="Calibri"/>
        </w:rPr>
        <w:t xml:space="preserve">                                                           Χανιά 1-3-2019</w:t>
      </w:r>
    </w:p>
    <w:p w:rsidR="003B477B" w:rsidRDefault="003B477B" w:rsidP="003B477B">
      <w:pPr>
        <w:rPr>
          <w:rFonts w:ascii="Calibri" w:hAnsi="Calibri"/>
        </w:rPr>
      </w:pPr>
    </w:p>
    <w:p w:rsidR="003B477B" w:rsidRPr="00316D4D" w:rsidRDefault="003B477B" w:rsidP="003B477B">
      <w:pPr>
        <w:rPr>
          <w:rFonts w:ascii="Calibri" w:hAnsi="Calibri"/>
        </w:rPr>
      </w:pPr>
    </w:p>
    <w:p w:rsidR="003B477B" w:rsidRPr="003B477B" w:rsidRDefault="003B477B" w:rsidP="003B477B">
      <w:pPr>
        <w:jc w:val="center"/>
        <w:rPr>
          <w:b/>
          <w:sz w:val="28"/>
          <w:szCs w:val="28"/>
          <w:u w:val="single"/>
        </w:rPr>
      </w:pPr>
      <w:r w:rsidRPr="003B477B">
        <w:rPr>
          <w:b/>
          <w:sz w:val="28"/>
          <w:szCs w:val="28"/>
          <w:u w:val="single"/>
        </w:rPr>
        <w:t>Δελτίο Τύπου</w:t>
      </w:r>
    </w:p>
    <w:p w:rsidR="003B477B" w:rsidRDefault="003B477B" w:rsidP="003B477B">
      <w:pPr>
        <w:jc w:val="both"/>
      </w:pPr>
    </w:p>
    <w:p w:rsidR="00715F5E" w:rsidRDefault="00715F5E" w:rsidP="003B477B">
      <w:pPr>
        <w:jc w:val="both"/>
      </w:pPr>
    </w:p>
    <w:p w:rsidR="00621B2B" w:rsidRDefault="000F5DC1" w:rsidP="003B477B">
      <w:pPr>
        <w:ind w:firstLine="720"/>
        <w:jc w:val="both"/>
      </w:pPr>
      <w:r>
        <w:t xml:space="preserve">Τις τελευταίες ημέρες με αγωνία παρακολουθούμε το δράμα που περνάει ο Χανιώτικος λαός (οι συνάνθρωποί μας) έπειτα από την θεομηνία που έπληξε το Νομό μας στις 24 &amp; 25-2-2019, </w:t>
      </w:r>
      <w:r w:rsidR="003B477B">
        <w:t>αφήνοντας πίσω της δυστυχώς έναν νεκρό, χαμένες περιουσίες και υποδομές.</w:t>
      </w:r>
    </w:p>
    <w:p w:rsidR="000F5DC1" w:rsidRDefault="000F5DC1" w:rsidP="003B477B">
      <w:pPr>
        <w:ind w:firstLine="720"/>
        <w:jc w:val="both"/>
      </w:pPr>
      <w:r>
        <w:t xml:space="preserve">Το </w:t>
      </w:r>
      <w:proofErr w:type="spellStart"/>
      <w:r>
        <w:t>Εργατ</w:t>
      </w:r>
      <w:proofErr w:type="spellEnd"/>
      <w:r>
        <w:t>/</w:t>
      </w:r>
      <w:proofErr w:type="spellStart"/>
      <w:r>
        <w:t>κό</w:t>
      </w:r>
      <w:proofErr w:type="spellEnd"/>
      <w:r>
        <w:t xml:space="preserve"> Κέντρο Ν. Χανίων εκφράζει την θλίψη του για τα τραγικά γεγονότα, συμπαραστέκεται σε όλους τους πληγέντες και απαιτεί από την πολιτεία τόσο την άμεση αποκατάσταση των ζημιών, όσο και την πρόβλεψη για μελλοντικές θεομηνίες έτσι ώστε να </w:t>
      </w:r>
      <w:r w:rsidR="003B477B">
        <w:t>μην θρηνήσουμε άλλα θύματα, να μην καταστραφούν άλλες περιουσίες</w:t>
      </w:r>
      <w:r>
        <w:t>.</w:t>
      </w:r>
    </w:p>
    <w:p w:rsidR="003B477B" w:rsidRDefault="003B477B" w:rsidP="003B477B">
      <w:pPr>
        <w:jc w:val="both"/>
      </w:pPr>
    </w:p>
    <w:p w:rsidR="003B477B" w:rsidRDefault="003B477B" w:rsidP="003B477B">
      <w:pPr>
        <w:spacing w:after="0" w:line="240" w:lineRule="auto"/>
        <w:jc w:val="center"/>
        <w:rPr>
          <w:rFonts w:ascii="Arial" w:hAnsi="Arial" w:cs="Arial"/>
        </w:rPr>
      </w:pPr>
      <w:r w:rsidRPr="00484094">
        <w:rPr>
          <w:rFonts w:ascii="Arial" w:hAnsi="Arial" w:cs="Arial"/>
        </w:rPr>
        <w:t>Για το Εργατοϋπαλληλικό Κέντρο Ν. Χανίων</w:t>
      </w:r>
    </w:p>
    <w:p w:rsidR="003B477B" w:rsidRPr="00484094" w:rsidRDefault="003B477B" w:rsidP="003B477B">
      <w:pPr>
        <w:spacing w:after="0" w:line="240" w:lineRule="auto"/>
        <w:jc w:val="center"/>
        <w:rPr>
          <w:rFonts w:ascii="Arial" w:hAnsi="Arial" w:cs="Arial"/>
        </w:rPr>
      </w:pPr>
    </w:p>
    <w:p w:rsidR="003B477B" w:rsidRPr="00BE11DF" w:rsidRDefault="003B477B" w:rsidP="003B477B">
      <w:pPr>
        <w:jc w:val="center"/>
        <w:rPr>
          <w:b/>
        </w:rPr>
      </w:pPr>
      <w:r w:rsidRPr="00BE11DF">
        <w:rPr>
          <w:b/>
        </w:rPr>
        <w:t>Το Δ.Σ.</w:t>
      </w:r>
    </w:p>
    <w:p w:rsidR="003B477B" w:rsidRDefault="003B477B" w:rsidP="003B477B">
      <w:pPr>
        <w:jc w:val="both"/>
      </w:pPr>
    </w:p>
    <w:sectPr w:rsidR="003B477B" w:rsidSect="00621B2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F5DC1"/>
    <w:rsid w:val="000F5DC1"/>
    <w:rsid w:val="003B477B"/>
    <w:rsid w:val="00621B2B"/>
    <w:rsid w:val="00715F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477B"/>
    <w:rPr>
      <w:color w:val="0000FF" w:themeColor="hyperlink"/>
      <w:u w:val="single"/>
    </w:rPr>
  </w:style>
  <w:style w:type="paragraph" w:styleId="a3">
    <w:name w:val="Balloon Text"/>
    <w:basedOn w:val="a"/>
    <w:link w:val="Char"/>
    <w:uiPriority w:val="99"/>
    <w:semiHidden/>
    <w:unhideWhenUsed/>
    <w:rsid w:val="003B477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B4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643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2019-03-01T10:41:00Z</dcterms:created>
  <dcterms:modified xsi:type="dcterms:W3CDTF">2019-03-01T10:41:00Z</dcterms:modified>
</cp:coreProperties>
</file>